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56.svg" ContentType="image/svg+xml"/>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0" cy="0"/>
                  <wp:effectExtent b="0" l="0" r="0" t="0"/>
                  <wp:docPr descr="" title="" id="357" name="Picture"/>
                  <a:graphic>
                    <a:graphicData uri="http://schemas.openxmlformats.org/drawingml/2006/picture">
                      <pic:pic>
                        <pic:nvPicPr>
                          <pic:cNvPr descr="media/Metadaten_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kommen</w:t>
      </w:r>
      <w:r>
        <w:t xml:space="preserve"> </w:t>
      </w:r>
      <w:hyperlink r:id="rId651">
        <w:r>
          <w:rPr>
            <w:rStyle w:val="Hyperlink"/>
            <w:iCs/>
            <w:i/>
          </w:rPr>
          <w:t xml:space="preserve">DSpace</w:t>
        </w:r>
      </w:hyperlink>
      <w:r>
        <w:t xml:space="preserve"> </w:t>
      </w:r>
      <w:r>
        <w:t xml:space="preserve">und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t xml:space="preserve">Persistent Identifier (PID)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56" Target="media/rId356.sv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2024-02-26T10:36:48Z</dcterms:created>
  <dcterms:modified xsi:type="dcterms:W3CDTF">2024-02-26T10:36:48Z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